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="360" w:lineRule="auto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I, the undersigned .................................... acting as ..................... (owner/legal representative) of the company ………………………………… …………………………... Taxpayer’s Code …………………………..…… VAT ……………………………………………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DECLARES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1"/>
          <w:iCs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That the company operates in the field of digital marketing and/or consultancy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1"/>
          <w:iCs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That the company has been established at least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before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31 December 2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i w:val="1"/>
          <w:iCs w:val="1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That the registered office is located within a European country,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Switzerland, Republic of San Marino, Vatican City and/or the 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that the holders of at least two different valid certifications – whose certificates must be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highlight w:val="white"/>
          <w:rtl w:val="0"/>
        </w:rPr>
        <w:t xml:space="preserve">attached to the grant application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– are employees of the supplying company. Eligible certifications: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Google Analytics,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Google ADS,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Google Partner,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Meta Blueprint,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Microsoft Advertising and/or Microsoft Certified,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Hubspot Academy advanced level (Inbound Marketing Optimization; Digital Advertising; Digital Marketing; Content Marketing; HubSpot Reporting; HubSpot CMS for Developers II: Best Practices; Social Media Marketing; SEO),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LinkedIn Marketing Solutions and/or Linkedin Marketing Strategy, whose attestations must be attached to the grant application, are employees of the supplying company.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Arial" w:cs="Arial" w:eastAsia="Arial" w:hAnsi="Arial"/>
          <w:i w:val="1"/>
          <w:i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The names of the employees 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holding the above certifications are as follows: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i w:val="1"/>
          <w:iCs w:val="1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ind w:left="360" w:firstLine="0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Employee's first and last name: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lineRule="auto"/>
        <w:ind w:left="360" w:firstLine="0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Type of certification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lineRule="auto"/>
        <w:ind w:left="360" w:firstLine="0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Employee's first and last name: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ind w:left="360" w:firstLine="0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Type of certification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jc w:val="both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Digital signature of the legal representative of the supplier company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Twentieth Century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36"/>
        <w:szCs w:val="3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36"/>
        <w:szCs w:val="36"/>
        <w:rtl w:val="0"/>
      </w:rPr>
      <w:t xml:space="preserve">BANDO CONneSSI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b w:val="1"/>
        <w:bCs w:val="1"/>
        <w:i w:val="1"/>
        <w:iCs w:val="1"/>
        <w:color w:val="000000"/>
        <w:sz w:val="36"/>
        <w:szCs w:val="3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CONTRIBUTIONS FOR THE DEVELOPMENT OF DIGITAL STRATEGIES FOR GLOBAL MARKETS - YEAR 20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26</w:t>
    </w: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b="0" l="0" r="0" t="0"/>
          <wp:wrapNone/>
          <wp:docPr descr="Immagine che contiene testo&#10;&#10;Descrizione generata automaticamente" id="4" name="image1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1"/>
        <w:iCs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  <w:tab w:val="left" w:leader="none" w:pos="5692"/>
      </w:tabs>
      <w:jc w:val="center"/>
      <w:rPr>
        <w:rFonts w:ascii="Times New Roman" w:cs="Times New Roman" w:eastAsia="Times New Roman" w:hAnsi="Times New Roman"/>
        <w:i w:val="1"/>
        <w:iCs w:val="1"/>
        <w:color w:val="000000"/>
      </w:rPr>
    </w:pPr>
    <w:bookmarkStart w:colFirst="0" w:colLast="0" w:name="_heading=h.30j0zll" w:id="0"/>
    <w:bookmarkEnd w:id="0"/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ANNEX 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819"/>
        <w:tab w:val="right" w:leader="none" w:pos="9638"/>
      </w:tabs>
      <w:spacing w:after="60" w:lineRule="auto"/>
      <w:jc w:val="center"/>
      <w:rPr>
        <w:rFonts w:ascii="Arial" w:cs="Arial" w:eastAsia="Arial" w:hAnsi="Arial"/>
        <w:sz w:val="28"/>
        <w:szCs w:val="28"/>
      </w:rPr>
    </w:pPr>
    <w:bookmarkStart w:colFirst="0" w:colLast="0" w:name="_heading=h.axl1x2ytenst" w:id="1"/>
    <w:bookmarkEnd w:id="1"/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DECLARATION OF POSSESSION OF THE REQUIREMENTS as provided by the BANDO CONNESSI 2026 for SUPPLIERS (Art. 6 of the Bando)</w:t>
    </w:r>
  </w:p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wentieth Century" w:cs="Twentieth Century" w:eastAsia="Twentieth Century" w:hAnsi="Twentieth Century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D3+iQBcHOBRvk/tdb2lv2mAtyw==">CgMxLjAyCWguMzBqMHpsbDIOaC5heGwxeDJ5dGVuc3Q4AHIhMTd6WkxJS19QR1hqcURHLU5MVGE3UnZ5eGZhRE5BYzRl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2025-12-11T12:25:00Z</dcterms:created>
  <dc:creator>Martina Belluschi</dc:creator>
</cp:coreProperties>
</file>