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64E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DICHIARAZIONE SOSTITUTIVA DELL’ATTO DI NOTORIETÀ PER LE IMPRESE FORNITRICI dei servizi agevolabili dal BANDO CONNESSI 202</w:t>
      </w:r>
      <w:r>
        <w:rPr>
          <w:rFonts w:ascii="Arial" w:eastAsia="Arial" w:hAnsi="Arial" w:cs="Arial"/>
          <w:i w:val="0"/>
          <w:sz w:val="28"/>
          <w:szCs w:val="28"/>
        </w:rPr>
        <w:t>4</w:t>
      </w:r>
    </w:p>
    <w:p w14:paraId="79B9AE21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635A1023" w14:textId="77777777" w:rsidR="00782778" w:rsidRDefault="00782778">
      <w:pPr>
        <w:spacing w:after="60"/>
        <w:jc w:val="center"/>
        <w:rPr>
          <w:rFonts w:ascii="Arial" w:eastAsia="Arial" w:hAnsi="Arial" w:cs="Arial"/>
          <w:i w:val="0"/>
        </w:rPr>
      </w:pPr>
    </w:p>
    <w:p w14:paraId="1129FB24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</w:rPr>
      </w:pPr>
    </w:p>
    <w:p w14:paraId="1294413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AI FINI DELLA VERIFICA DEI REQUISITI previsti DAL BANDO CONNESSI 202</w:t>
      </w:r>
      <w:r>
        <w:rPr>
          <w:rFonts w:ascii="Arial" w:eastAsia="Arial" w:hAnsi="Arial" w:cs="Arial"/>
          <w:i w:val="0"/>
        </w:rPr>
        <w:t>4</w:t>
      </w:r>
    </w:p>
    <w:p w14:paraId="5C958F4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per i FORNITORI (art.6 del Bando)</w:t>
      </w:r>
    </w:p>
    <w:p w14:paraId="70A568A8" w14:textId="77777777" w:rsidR="00782778" w:rsidRDefault="00782778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4ACF024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Il/La sottoscritto/a ……………………………… in qualità di ………………… (titolare/legale rappresentante) dell’impresa………………………………… …………………………... Cod.Fisc. …………………………..…… P.IVA …………………………………………… </w:t>
      </w:r>
    </w:p>
    <w:p w14:paraId="49855956" w14:textId="77777777" w:rsidR="00782778" w:rsidRDefault="00782778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1BC1244B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5B9A01E0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3E46C3CB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3BD21F48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706F383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l’impresa è operante nel campo del digital marketing e/o della consulenza</w:t>
      </w:r>
    </w:p>
    <w:p w14:paraId="30B8A0B6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l’impresa è attiva ed è stata iscritta alla CC</w:t>
      </w:r>
      <w:r>
        <w:rPr>
          <w:rFonts w:ascii="Arial" w:eastAsia="Arial" w:hAnsi="Arial" w:cs="Arial"/>
          <w:i w:val="0"/>
        </w:rPr>
        <w:t>IAA in data non successiva al</w:t>
      </w:r>
      <w:r>
        <w:rPr>
          <w:rFonts w:ascii="Arial" w:eastAsia="Arial" w:hAnsi="Arial" w:cs="Arial"/>
          <w:i w:val="0"/>
          <w:color w:val="000000"/>
        </w:rPr>
        <w:t xml:space="preserve"> 31/12/20</w:t>
      </w:r>
      <w:r>
        <w:rPr>
          <w:rFonts w:ascii="Arial" w:eastAsia="Arial" w:hAnsi="Arial" w:cs="Arial"/>
          <w:i w:val="0"/>
        </w:rPr>
        <w:t>21</w:t>
      </w:r>
    </w:p>
    <w:p w14:paraId="35FA41D5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d</w:t>
      </w:r>
      <w:r>
        <w:rPr>
          <w:rFonts w:ascii="Arial" w:eastAsia="Arial" w:hAnsi="Arial" w:cs="Arial"/>
          <w:i w:val="0"/>
          <w:color w:val="000000"/>
        </w:rPr>
        <w:t>i avere sede legale localizzata all’interno di uno Stato dell’Unione Europea, Svizzera o Regno Unito</w:t>
      </w:r>
    </w:p>
    <w:p w14:paraId="5CBC487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l’impresa o i suoi dipendenti sono in possesso di almeno 2 tra le seguenti certificazioni in corso di validità, i cui attestati sono conservati e reperibili all’interno dell’azienda stessa: Google Analytics, Google ADS, Facebook Blueprint, Microsoft Advertising, Hubspot Academy liv. avanzato, LinkedIn Marketing Solutions e/o Linkedin Marketing Strategy</w:t>
      </w:r>
    </w:p>
    <w:p w14:paraId="3E33FC8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</w:rPr>
        <w:t>c</w:t>
      </w:r>
      <w:r>
        <w:rPr>
          <w:rFonts w:ascii="Arial" w:eastAsia="Arial" w:hAnsi="Arial" w:cs="Arial"/>
          <w:i w:val="0"/>
          <w:color w:val="000000"/>
        </w:rPr>
        <w:t>he i dipendenti dell’impresa in possesso delle certificazioni suddette sono i seguenti:</w:t>
      </w:r>
    </w:p>
    <w:p w14:paraId="6B6AB874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Nome e cognome dipendente: ____________________________________________</w:t>
      </w:r>
    </w:p>
    <w:p w14:paraId="783320F0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Tipologia di certificazione </w:t>
      </w:r>
    </w:p>
    <w:p w14:paraId="5C839F7B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Nome e cognome dipendente: ____________________________________________</w:t>
      </w:r>
    </w:p>
    <w:p w14:paraId="408A1B1C" w14:textId="77777777" w:rsidR="00782778" w:rsidRDefault="00C809B6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Tipologia di certificazione</w:t>
      </w:r>
    </w:p>
    <w:p w14:paraId="0D3ECA75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CE99058" w14:textId="77777777" w:rsidR="00782778" w:rsidRDefault="00C809B6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Firma digitale del legale rappresentante dell’azienda fornitrice</w:t>
      </w:r>
    </w:p>
    <w:sectPr w:rsidR="007827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1067" w14:textId="77777777" w:rsidR="00C809B6" w:rsidRDefault="00C809B6">
      <w:r>
        <w:separator/>
      </w:r>
    </w:p>
  </w:endnote>
  <w:endnote w:type="continuationSeparator" w:id="0">
    <w:p w14:paraId="02A6A494" w14:textId="77777777" w:rsidR="00C809B6" w:rsidRDefault="00C8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1FC3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760C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FB11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4F64" w14:textId="77777777" w:rsidR="00C809B6" w:rsidRDefault="00C809B6">
      <w:r>
        <w:separator/>
      </w:r>
    </w:p>
  </w:footnote>
  <w:footnote w:type="continuationSeparator" w:id="0">
    <w:p w14:paraId="2BC9649A" w14:textId="77777777" w:rsidR="00C809B6" w:rsidRDefault="00C8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3BC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E058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3B3E35C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CA3159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7781634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AEA7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left" w:pos="1530"/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noProof/>
        <w:sz w:val="36"/>
        <w:szCs w:val="36"/>
      </w:rPr>
      <w:drawing>
        <wp:anchor distT="0" distB="0" distL="0" distR="0" simplePos="0" relativeHeight="251658240" behindDoc="1" locked="0" layoutInCell="1" hidden="0" allowOverlap="1" wp14:anchorId="673FE9AA" wp14:editId="19F4197E">
          <wp:simplePos x="0" y="0"/>
          <wp:positionH relativeFrom="page">
            <wp:posOffset>718820</wp:posOffset>
          </wp:positionH>
          <wp:positionV relativeFrom="page">
            <wp:posOffset>190500</wp:posOffset>
          </wp:positionV>
          <wp:extent cx="2000250" cy="758190"/>
          <wp:effectExtent l="0" t="0" r="0" b="0"/>
          <wp:wrapNone/>
          <wp:docPr id="1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 t="-18805"/>
                  <a:stretch>
                    <a:fillRect/>
                  </a:stretch>
                </pic:blipFill>
                <pic:spPr>
                  <a:xfrm>
                    <a:off x="0" y="0"/>
                    <a:ext cx="2000250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ab/>
    </w:r>
  </w:p>
  <w:p w14:paraId="03801AA2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648A63C9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C22F2E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3CE774A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 ALLE MPMI PER LO SVILUPPO DI STRATEGIE DIGITALI PER I MERCATI GLOBALI – ANNO 202</w:t>
    </w:r>
    <w:r>
      <w:rPr>
        <w:rFonts w:ascii="Times New Roman" w:eastAsia="Times New Roman" w:hAnsi="Times New Roman" w:cs="Times New Roman"/>
        <w:i w:val="0"/>
      </w:rPr>
      <w:t>4</w:t>
    </w:r>
  </w:p>
  <w:p w14:paraId="32C34220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07CCA337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ALLEGATO D</w:t>
    </w:r>
  </w:p>
  <w:p w14:paraId="509E236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2B16"/>
    <w:multiLevelType w:val="multilevel"/>
    <w:tmpl w:val="4F168C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1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78"/>
    <w:rsid w:val="00782778"/>
    <w:rsid w:val="00C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4800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JCztkqgj9OE+wKOfFnB81VKaLA==">CgMxLjAyCGguZ2pkZ3hzMgloLjMwajB6bGw4AGoqChRzdWdnZXN0LjQ0YW45czV1dzBnaxISTWFub2xhIEdpYW5uZXR0b25paioKFHN1Z2dlc3QuZDZmN29pZGc0OHQ5EhJNYW5vbGEgR2lhbm5ldHRvbmlqKgoUc3VnZ2VzdC5jZWNpemNnZWJoM2cSEk1hbm9sYSBHaWFubmV0dG9uaWoqChRzdWdnZXN0Lm1peDZ0d2IzMXVheBISTWFub2xhIEdpYW5uZXR0b25paioKFHN1Z2dlc3Qudm5jeWNsN3Fkd2htEhJNYW5vbGEgR2lhbm5ldHRvbmlqKgoUc3VnZ2VzdC5lanV6bmVlcm1mdTYSEk1hbm9sYSBHaWFubmV0dG9uaWoqChRzdWdnZXN0Lno3amJkZ2ZybmZuahISTWFub2xhIEdpYW5uZXR0b25pciExaWpXdW1obnBoUVBsRC1rOWZQdEE0VHhydjZ1bjhZZ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2024-01-24T11:13:00Z</dcterms:created>
  <dcterms:modified xsi:type="dcterms:W3CDTF">2024-01-24T11:13:00Z</dcterms:modified>
</cp:coreProperties>
</file>