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649A" w14:textId="77777777" w:rsidR="00B36E94" w:rsidRDefault="00697832">
      <w:pPr>
        <w:spacing w:after="60"/>
        <w:jc w:val="center"/>
        <w:rPr>
          <w:rFonts w:ascii="Arial" w:eastAsia="Arial" w:hAnsi="Arial" w:cs="Arial"/>
          <w:i w:val="0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 w:val="0"/>
          <w:color w:val="000000"/>
          <w:sz w:val="28"/>
          <w:szCs w:val="28"/>
        </w:rPr>
        <w:t>DICHIARAZIONE SOSTITUTIVA DELL’ATTO DI NOTORIETÀ PER SOGGETTI CHE NON HANNO POSIZIONE INPS/INAIL</w:t>
      </w:r>
    </w:p>
    <w:p w14:paraId="68252875" w14:textId="77777777" w:rsidR="00B36E94" w:rsidRDefault="00697832">
      <w:pPr>
        <w:spacing w:after="60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(Art. 47 D.P.R. 28 dicembre 2000, n. 445)</w:t>
      </w:r>
    </w:p>
    <w:p w14:paraId="748E1067" w14:textId="77777777" w:rsidR="00B36E94" w:rsidRDefault="00B36E94">
      <w:pPr>
        <w:spacing w:after="60"/>
        <w:jc w:val="center"/>
        <w:rPr>
          <w:rFonts w:ascii="Arial" w:eastAsia="Arial" w:hAnsi="Arial" w:cs="Arial"/>
          <w:i w:val="0"/>
        </w:rPr>
      </w:pPr>
    </w:p>
    <w:p w14:paraId="091841F2" w14:textId="77777777" w:rsidR="00B36E94" w:rsidRDefault="00B36E94">
      <w:pPr>
        <w:spacing w:after="60"/>
        <w:jc w:val="both"/>
        <w:rPr>
          <w:rFonts w:ascii="Arial" w:eastAsia="Arial" w:hAnsi="Arial" w:cs="Arial"/>
          <w:i w:val="0"/>
        </w:rPr>
      </w:pPr>
    </w:p>
    <w:p w14:paraId="02A6A494" w14:textId="77777777" w:rsidR="00B36E94" w:rsidRDefault="00697832">
      <w:pPr>
        <w:spacing w:after="60"/>
        <w:jc w:val="center"/>
        <w:rPr>
          <w:rFonts w:ascii="Arial" w:eastAsia="Arial" w:hAnsi="Arial" w:cs="Arial"/>
          <w:i w:val="0"/>
          <w:color w:val="000000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i w:val="0"/>
          <w:color w:val="000000"/>
        </w:rPr>
        <w:t>AI FINI DELLA VERIFICA DELLA REGOLARITÀ CONTRIBUTIVA</w:t>
      </w:r>
    </w:p>
    <w:p w14:paraId="4E047611" w14:textId="77777777" w:rsidR="00B36E94" w:rsidRDefault="00B36E94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</w:p>
    <w:p w14:paraId="1C323BC7" w14:textId="77777777" w:rsidR="00B36E94" w:rsidRDefault="00B36E94">
      <w:pPr>
        <w:spacing w:after="60"/>
        <w:rPr>
          <w:rFonts w:ascii="Arial" w:eastAsia="Arial" w:hAnsi="Arial" w:cs="Arial"/>
          <w:i w:val="0"/>
          <w:color w:val="000000"/>
        </w:rPr>
      </w:pPr>
    </w:p>
    <w:p w14:paraId="4E2C045A" w14:textId="77777777" w:rsidR="00B36E94" w:rsidRDefault="00697832">
      <w:pPr>
        <w:spacing w:after="60" w:line="360" w:lineRule="auto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Il/La sottoscritto/a ……………………………… in qualità di ………………… (titolare/legale rappresentante) dell’impresa………………………………… …………………………... Cod.Fisc. …………………………..…… P.IVA …………………………………………… </w:t>
      </w:r>
    </w:p>
    <w:p w14:paraId="09AFE058" w14:textId="77777777" w:rsidR="00B36E94" w:rsidRDefault="00B36E94">
      <w:pPr>
        <w:spacing w:after="60" w:line="360" w:lineRule="auto"/>
        <w:rPr>
          <w:rFonts w:ascii="Arial" w:eastAsia="Arial" w:hAnsi="Arial" w:cs="Arial"/>
          <w:i w:val="0"/>
          <w:color w:val="000000"/>
        </w:rPr>
      </w:pPr>
    </w:p>
    <w:p w14:paraId="3B3E35CF" w14:textId="77777777" w:rsidR="00B36E94" w:rsidRDefault="00697832">
      <w:pPr>
        <w:spacing w:after="60"/>
        <w:jc w:val="center"/>
        <w:rPr>
          <w:rFonts w:ascii="Arial" w:eastAsia="Arial" w:hAnsi="Arial" w:cs="Arial"/>
          <w:b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consapevole delle sanzioni penali richiamate dall’art. 76 del D.P.R. n. 445/2000 in caso di dichiarazioni mendaci e di formazione o uso di atti falsi, a tal fine</w:t>
      </w:r>
    </w:p>
    <w:p w14:paraId="5CA3159F" w14:textId="77777777" w:rsidR="00B36E94" w:rsidRDefault="00B36E94">
      <w:pPr>
        <w:spacing w:after="60"/>
        <w:jc w:val="both"/>
        <w:rPr>
          <w:rFonts w:ascii="Arial" w:eastAsia="Arial" w:hAnsi="Arial" w:cs="Arial"/>
          <w:i w:val="0"/>
          <w:color w:val="FF0000"/>
        </w:rPr>
      </w:pPr>
    </w:p>
    <w:p w14:paraId="77816347" w14:textId="77777777" w:rsidR="00B36E94" w:rsidRDefault="00697832">
      <w:pPr>
        <w:spacing w:after="60"/>
        <w:jc w:val="center"/>
        <w:rPr>
          <w:rFonts w:ascii="Arial" w:eastAsia="Arial" w:hAnsi="Arial" w:cs="Arial"/>
          <w:b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DICHIARA</w:t>
      </w:r>
    </w:p>
    <w:p w14:paraId="39CA97ED" w14:textId="77777777" w:rsidR="00B36E94" w:rsidRDefault="00B36E94">
      <w:pPr>
        <w:spacing w:after="60"/>
        <w:ind w:left="3540" w:firstLine="708"/>
        <w:jc w:val="both"/>
        <w:rPr>
          <w:rFonts w:ascii="Arial" w:eastAsia="Arial" w:hAnsi="Arial" w:cs="Arial"/>
          <w:b/>
          <w:i w:val="0"/>
          <w:color w:val="000000"/>
        </w:rPr>
      </w:pPr>
    </w:p>
    <w:p w14:paraId="2C331FC3" w14:textId="77777777" w:rsidR="00B36E94" w:rsidRDefault="00697832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di essere ai fini del non obbligo assicurativo </w:t>
      </w:r>
      <w:r>
        <w:rPr>
          <w:rFonts w:ascii="Arial" w:eastAsia="Arial" w:hAnsi="Arial" w:cs="Arial"/>
          <w:b/>
          <w:i w:val="0"/>
          <w:color w:val="000000"/>
        </w:rPr>
        <w:t xml:space="preserve">INAIL </w:t>
      </w:r>
      <w:r>
        <w:rPr>
          <w:rFonts w:ascii="Arial" w:eastAsia="Arial" w:hAnsi="Arial" w:cs="Arial"/>
          <w:i w:val="0"/>
          <w:color w:val="000000"/>
        </w:rPr>
        <w:t>(barrare la casella d’interesse):</w:t>
      </w:r>
    </w:p>
    <w:p w14:paraId="40564C50" w14:textId="77777777" w:rsidR="00B36E94" w:rsidRDefault="00B36E94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</w:p>
    <w:p w14:paraId="49BA760C" w14:textId="77777777" w:rsidR="00B36E94" w:rsidRDefault="00697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titolare impresa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114F9429" w14:textId="77777777" w:rsidR="00B36E94" w:rsidRDefault="00697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titolare agricolo che non esercita lavorazioni meccanico-agricole per conto terzi (trebbiatura, mietitrebbiatura ecc.)</w:t>
      </w:r>
    </w:p>
    <w:p w14:paraId="34F3AEA7" w14:textId="77777777" w:rsidR="00B36E94" w:rsidRDefault="00697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03801AA2" w14:textId="77777777" w:rsidR="00B36E94" w:rsidRDefault="00697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648A63C9" w14:textId="77777777" w:rsidR="00B36E94" w:rsidRDefault="00697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studio associato di Professionisti iscritti all’Albo (non soci lavoratori e soggetti alla dipendenza funzionale nei confronti della Società per il raggiungimento dei beni e dei fini societari)</w:t>
      </w:r>
    </w:p>
    <w:p w14:paraId="2C22F2EF" w14:textId="77777777" w:rsidR="00B36E94" w:rsidRDefault="00697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lastRenderedPageBreak/>
        <w:t>altro (specificare) …………………………………………………………………………………</w:t>
      </w:r>
    </w:p>
    <w:p w14:paraId="53CE774A" w14:textId="77777777" w:rsidR="00B36E94" w:rsidRDefault="00B36E94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</w:p>
    <w:p w14:paraId="32C34220" w14:textId="77777777" w:rsidR="00B36E94" w:rsidRDefault="00697832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nonché di non essere soggetto agli obblighi assicurativi, non ricorrendovi i presupposti, previsti agli artt. 1 e 4 della Legge n. 1124 del 30/6/1965.</w:t>
      </w:r>
    </w:p>
    <w:p w14:paraId="07CCA337" w14:textId="77777777" w:rsidR="00B36E94" w:rsidRDefault="00B36E94">
      <w:pPr>
        <w:spacing w:after="60"/>
        <w:ind w:left="3540" w:firstLine="708"/>
        <w:jc w:val="both"/>
        <w:rPr>
          <w:rFonts w:ascii="Arial" w:eastAsia="Arial" w:hAnsi="Arial" w:cs="Arial"/>
          <w:i w:val="0"/>
          <w:color w:val="FF0000"/>
        </w:rPr>
      </w:pPr>
    </w:p>
    <w:p w14:paraId="509E236F" w14:textId="77777777" w:rsidR="00B36E94" w:rsidRDefault="00697832">
      <w:pPr>
        <w:tabs>
          <w:tab w:val="left" w:pos="2998"/>
          <w:tab w:val="center" w:pos="4819"/>
        </w:tabs>
        <w:spacing w:after="60"/>
        <w:jc w:val="center"/>
        <w:rPr>
          <w:rFonts w:ascii="Arial" w:eastAsia="Arial" w:hAnsi="Arial" w:cs="Arial"/>
          <w:b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DICHIARA</w:t>
      </w:r>
    </w:p>
    <w:p w14:paraId="5DC24AD7" w14:textId="77777777" w:rsidR="00B36E94" w:rsidRDefault="00B36E94">
      <w:pPr>
        <w:spacing w:after="60"/>
        <w:ind w:left="3540" w:firstLine="708"/>
        <w:jc w:val="both"/>
        <w:rPr>
          <w:rFonts w:ascii="Arial" w:eastAsia="Arial" w:hAnsi="Arial" w:cs="Arial"/>
          <w:b/>
          <w:i w:val="0"/>
          <w:color w:val="000000"/>
        </w:rPr>
      </w:pPr>
    </w:p>
    <w:p w14:paraId="01BDFB11" w14:textId="77777777" w:rsidR="00B36E94" w:rsidRDefault="00697832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ai fini del non obbligo di imposizione </w:t>
      </w:r>
      <w:r>
        <w:rPr>
          <w:rFonts w:ascii="Arial" w:eastAsia="Arial" w:hAnsi="Arial" w:cs="Arial"/>
          <w:b/>
          <w:i w:val="0"/>
          <w:color w:val="000000"/>
        </w:rPr>
        <w:t xml:space="preserve">INPS </w:t>
      </w:r>
      <w:r>
        <w:rPr>
          <w:rFonts w:ascii="Arial" w:eastAsia="Arial" w:hAnsi="Arial" w:cs="Arial"/>
          <w:i w:val="0"/>
          <w:color w:val="000000"/>
        </w:rPr>
        <w:t>(barrare la casella d’interesse):</w:t>
      </w:r>
    </w:p>
    <w:p w14:paraId="7055704C" w14:textId="77777777" w:rsidR="00B36E94" w:rsidRDefault="006978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di essere titolare di impresa senza lavoratori dipendenti;</w:t>
      </w:r>
    </w:p>
    <w:p w14:paraId="18C20B80" w14:textId="77777777" w:rsidR="00B36E94" w:rsidRDefault="006978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di essere lavoratore dipendente con versamento della contribuzione a INPS/INPDAP/ENPALS (barrare gli enti non interessati)</w:t>
      </w:r>
    </w:p>
    <w:p w14:paraId="673FE9AA" w14:textId="77777777" w:rsidR="00B36E94" w:rsidRDefault="006978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di versare la contribuzione alla seguente cassa Professionale…………………………………….</w:t>
      </w:r>
    </w:p>
    <w:p w14:paraId="19F4197E" w14:textId="77777777" w:rsidR="00B36E94" w:rsidRDefault="006978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altro (specificare)…………………………………………………………………………………</w:t>
      </w:r>
    </w:p>
    <w:p w14:paraId="4482BE7B" w14:textId="77777777" w:rsidR="00B36E94" w:rsidRDefault="00B36E94">
      <w:pPr>
        <w:spacing w:after="60"/>
        <w:ind w:left="3540" w:firstLine="708"/>
        <w:jc w:val="both"/>
        <w:rPr>
          <w:rFonts w:ascii="Arial" w:eastAsia="Arial" w:hAnsi="Arial" w:cs="Arial"/>
          <w:i w:val="0"/>
          <w:color w:val="000000"/>
        </w:rPr>
      </w:pPr>
    </w:p>
    <w:p w14:paraId="66D24800" w14:textId="77777777" w:rsidR="00B36E94" w:rsidRDefault="00B36E94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</w:p>
    <w:p w14:paraId="2C21279B" w14:textId="77777777" w:rsidR="00B36E94" w:rsidRDefault="00B36E94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</w:p>
    <w:p w14:paraId="0EF9259A" w14:textId="77777777" w:rsidR="00B36E94" w:rsidRDefault="00697832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Firma digitale </w:t>
      </w:r>
    </w:p>
    <w:sectPr w:rsidR="00B36E94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3416" w14:textId="77777777" w:rsidR="00697832" w:rsidRDefault="00697832">
      <w:r>
        <w:separator/>
      </w:r>
    </w:p>
  </w:endnote>
  <w:endnote w:type="continuationSeparator" w:id="0">
    <w:p w14:paraId="2BFDBEBF" w14:textId="77777777" w:rsidR="00697832" w:rsidRDefault="0069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entieth Centur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3295" w14:textId="77777777" w:rsidR="00697832" w:rsidRDefault="00697832">
      <w:r>
        <w:separator/>
      </w:r>
    </w:p>
  </w:footnote>
  <w:footnote w:type="continuationSeparator" w:id="0">
    <w:p w14:paraId="4A0C5233" w14:textId="77777777" w:rsidR="00697832" w:rsidRDefault="0069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5C1E" w14:textId="77777777" w:rsidR="00B36E94" w:rsidRDefault="00B36E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rPr>
        <w:color w:val="000000"/>
      </w:rPr>
    </w:pPr>
  </w:p>
  <w:p w14:paraId="08F9B455" w14:textId="77777777" w:rsidR="00B36E94" w:rsidRDefault="00B36E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</w:p>
  <w:p w14:paraId="6E87D4A7" w14:textId="77777777" w:rsidR="00B36E94" w:rsidRDefault="00B36E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</w:rPr>
    </w:pPr>
  </w:p>
  <w:p w14:paraId="6BF5F836" w14:textId="77777777" w:rsidR="00B36E94" w:rsidRDefault="00B36E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rPr>
        <w:rFonts w:ascii="Times New Roman" w:eastAsia="Times New Roman" w:hAnsi="Times New Roman" w:cs="Times New Roman"/>
        <w:i w:val="0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7A00" w14:textId="77777777" w:rsidR="00B36E94" w:rsidRDefault="00B36E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</w:p>
  <w:p w14:paraId="3B9C5B1F" w14:textId="77777777" w:rsidR="00B36E94" w:rsidRDefault="00B36E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</w:p>
  <w:p w14:paraId="78607752" w14:textId="77777777" w:rsidR="00B36E94" w:rsidRDefault="006978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  <w:t>BANDO CONneSSI</w:t>
    </w:r>
  </w:p>
  <w:p w14:paraId="27CE746F" w14:textId="77777777" w:rsidR="00B36E94" w:rsidRDefault="00B36E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</w:p>
  <w:p w14:paraId="365592AD" w14:textId="77777777" w:rsidR="00B36E94" w:rsidRDefault="006978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i w:val="0"/>
        <w:color w:val="000000"/>
      </w:rPr>
    </w:pPr>
    <w:r>
      <w:rPr>
        <w:rFonts w:ascii="Times New Roman" w:eastAsia="Times New Roman" w:hAnsi="Times New Roman" w:cs="Times New Roman"/>
        <w:i w:val="0"/>
        <w:color w:val="000000"/>
      </w:rPr>
      <w:t>CONTRIBUTI ALLE MPMI PER LO SVILUPPO DI STRATEGIE DIGITALI PER I MERCATI GLOBALI – ANNO 202</w:t>
    </w:r>
    <w:r>
      <w:rPr>
        <w:rFonts w:ascii="Times New Roman" w:eastAsia="Times New Roman" w:hAnsi="Times New Roman" w:cs="Times New Roman"/>
        <w:i w:val="0"/>
        <w:noProof/>
        <w:color w:val="000000"/>
      </w:rPr>
      <w:drawing>
        <wp:anchor distT="0" distB="0" distL="0" distR="0" simplePos="0" relativeHeight="251658240" behindDoc="1" locked="0" layoutInCell="1" hidden="0" allowOverlap="1" wp14:anchorId="2F8F906B" wp14:editId="31A41A96">
          <wp:simplePos x="0" y="0"/>
          <wp:positionH relativeFrom="page">
            <wp:posOffset>718820</wp:posOffset>
          </wp:positionH>
          <wp:positionV relativeFrom="page">
            <wp:posOffset>310515</wp:posOffset>
          </wp:positionV>
          <wp:extent cx="1996440" cy="638175"/>
          <wp:effectExtent l="0" t="0" r="0" b="0"/>
          <wp:wrapNone/>
          <wp:docPr id="1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644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i w:val="0"/>
      </w:rPr>
      <w:t>4</w:t>
    </w:r>
  </w:p>
  <w:p w14:paraId="0BE8D436" w14:textId="77777777" w:rsidR="00B36E94" w:rsidRDefault="00B36E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i w:val="0"/>
        <w:color w:val="000000"/>
      </w:rPr>
    </w:pPr>
  </w:p>
  <w:p w14:paraId="7E21DB87" w14:textId="77777777" w:rsidR="00B36E94" w:rsidRDefault="006978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i w:val="0"/>
        <w:color w:val="000000"/>
      </w:rPr>
    </w:pPr>
    <w:bookmarkStart w:id="2" w:name="_heading=h.30j0zll" w:colFirst="0" w:colLast="0"/>
    <w:bookmarkEnd w:id="2"/>
    <w:r>
      <w:rPr>
        <w:rFonts w:ascii="Times New Roman" w:eastAsia="Times New Roman" w:hAnsi="Times New Roman" w:cs="Times New Roman"/>
        <w:i w:val="0"/>
        <w:color w:val="000000"/>
      </w:rPr>
      <w:t>ALLEGATO C</w:t>
    </w:r>
  </w:p>
  <w:p w14:paraId="73EFC7EB" w14:textId="77777777" w:rsidR="00B36E94" w:rsidRDefault="00B36E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72C"/>
    <w:multiLevelType w:val="multilevel"/>
    <w:tmpl w:val="A8066CB8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CB2B16"/>
    <w:multiLevelType w:val="multilevel"/>
    <w:tmpl w:val="4F168C04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6987652">
    <w:abstractNumId w:val="1"/>
  </w:num>
  <w:num w:numId="2" w16cid:durableId="10172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94"/>
    <w:rsid w:val="00697832"/>
    <w:rsid w:val="00B3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8AFB"/>
  <w15:docId w15:val="{BBA5280D-06DA-498B-A08D-1AA1DD88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entieth Century" w:eastAsia="Twentieth Century" w:hAnsi="Twentieth Century" w:cs="Twentieth Century"/>
        <w:i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Bw/8h1Z4bIOefKWHlPsz9Edypw==">CgMxLjAyCGguZ2pkZ3hzMgloLjFmb2I5dGUyCWguMzBqMHpsbDgAaioKFHN1Z2dlc3QudzA1bDZuaWJzZ2x5EhJNYW5vbGEgR2lhbm5ldHRvbmlyITFnSGVYaVY1QVgtM3k0ejFYYXZsYWNhc2lQTlUyMi16Ug==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Manola Giannettoni</cp:lastModifiedBy>
  <cp:revision>2</cp:revision>
  <dcterms:created xsi:type="dcterms:W3CDTF">2024-01-24T11:15:00Z</dcterms:created>
  <dcterms:modified xsi:type="dcterms:W3CDTF">2024-01-24T11:15:00Z</dcterms:modified>
</cp:coreProperties>
</file>